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161" w:rsidRPr="004F475D" w:rsidRDefault="004F475D">
      <w:pPr>
        <w:pStyle w:val="a3"/>
        <w:spacing w:before="33"/>
        <w:ind w:left="114"/>
        <w:rPr>
          <w:rFonts w:asciiTheme="minorEastAsia" w:eastAsiaTheme="minorEastAsia" w:hAnsiTheme="minorEastAsia"/>
        </w:rPr>
      </w:pPr>
      <w:r w:rsidRPr="004F475D">
        <w:rPr>
          <w:rFonts w:asciiTheme="minorEastAsia" w:eastAsiaTheme="minorEastAsia" w:hAnsiTheme="minorEastAsia"/>
          <w:color w:val="231F20"/>
          <w:spacing w:val="9"/>
        </w:rPr>
        <w:t>様式第２号</w:t>
      </w:r>
    </w:p>
    <w:p w:rsidR="00A55161" w:rsidRPr="004F475D" w:rsidRDefault="00A55161">
      <w:pPr>
        <w:pStyle w:val="a3"/>
        <w:spacing w:before="1"/>
        <w:rPr>
          <w:rFonts w:asciiTheme="minorEastAsia" w:eastAsiaTheme="minorEastAsia" w:hAnsiTheme="minorEastAsia"/>
          <w:sz w:val="26"/>
        </w:rPr>
      </w:pPr>
    </w:p>
    <w:p w:rsidR="00A55161" w:rsidRPr="004F475D" w:rsidRDefault="004F475D">
      <w:pPr>
        <w:pStyle w:val="a4"/>
        <w:rPr>
          <w:rFonts w:asciiTheme="minorEastAsia" w:eastAsiaTheme="minorEastAsia" w:hAnsiTheme="minorEastAsia"/>
        </w:rPr>
      </w:pPr>
      <w:r w:rsidRPr="004F475D">
        <w:rPr>
          <w:rFonts w:asciiTheme="minorEastAsia" w:eastAsiaTheme="minorEastAsia" w:hAnsiTheme="minorEastAsia"/>
          <w:color w:val="231F20"/>
          <w:spacing w:val="16"/>
        </w:rPr>
        <w:t>事後審査型条件付一般競争入札参加資格確認申請書</w:t>
      </w:r>
    </w:p>
    <w:p w:rsidR="00A55161" w:rsidRPr="004F475D" w:rsidRDefault="004F475D">
      <w:pPr>
        <w:pStyle w:val="a3"/>
        <w:tabs>
          <w:tab w:val="left" w:pos="879"/>
          <w:tab w:val="left" w:pos="1535"/>
          <w:tab w:val="left" w:pos="2180"/>
        </w:tabs>
        <w:spacing w:before="348"/>
        <w:ind w:right="115"/>
        <w:jc w:val="right"/>
        <w:rPr>
          <w:rFonts w:asciiTheme="minorEastAsia" w:eastAsiaTheme="minorEastAsia" w:hAnsiTheme="minorEastAsia"/>
        </w:rPr>
      </w:pPr>
      <w:r w:rsidRPr="004F475D">
        <w:rPr>
          <w:rFonts w:asciiTheme="minorEastAsia" w:eastAsiaTheme="minorEastAsia" w:hAnsiTheme="minorEastAsia"/>
          <w:color w:val="231F20"/>
        </w:rPr>
        <w:t>令</w:t>
      </w:r>
      <w:r w:rsidRPr="004F475D">
        <w:rPr>
          <w:rFonts w:asciiTheme="minorEastAsia" w:eastAsiaTheme="minorEastAsia" w:hAnsiTheme="minorEastAsia"/>
          <w:color w:val="231F20"/>
          <w:spacing w:val="-10"/>
        </w:rPr>
        <w:t>和</w:t>
      </w:r>
      <w:r w:rsidRPr="004F475D">
        <w:rPr>
          <w:rFonts w:asciiTheme="minorEastAsia" w:eastAsiaTheme="minorEastAsia" w:hAnsiTheme="minorEastAsia"/>
          <w:color w:val="231F20"/>
        </w:rPr>
        <w:tab/>
      </w:r>
      <w:r w:rsidRPr="004F475D">
        <w:rPr>
          <w:rFonts w:asciiTheme="minorEastAsia" w:eastAsiaTheme="minorEastAsia" w:hAnsiTheme="minorEastAsia"/>
          <w:color w:val="231F20"/>
          <w:spacing w:val="-10"/>
        </w:rPr>
        <w:t>年</w:t>
      </w:r>
      <w:r w:rsidRPr="004F475D">
        <w:rPr>
          <w:rFonts w:asciiTheme="minorEastAsia" w:eastAsiaTheme="minorEastAsia" w:hAnsiTheme="minorEastAsia"/>
          <w:color w:val="231F20"/>
        </w:rPr>
        <w:tab/>
      </w:r>
      <w:r w:rsidRPr="004F475D">
        <w:rPr>
          <w:rFonts w:asciiTheme="minorEastAsia" w:eastAsiaTheme="minorEastAsia" w:hAnsiTheme="minorEastAsia"/>
          <w:color w:val="231F20"/>
          <w:spacing w:val="-10"/>
        </w:rPr>
        <w:t>月</w:t>
      </w:r>
      <w:r w:rsidRPr="004F475D">
        <w:rPr>
          <w:rFonts w:asciiTheme="minorEastAsia" w:eastAsiaTheme="minorEastAsia" w:hAnsiTheme="minorEastAsia"/>
          <w:color w:val="231F20"/>
        </w:rPr>
        <w:tab/>
      </w:r>
      <w:r w:rsidRPr="004F475D">
        <w:rPr>
          <w:rFonts w:asciiTheme="minorEastAsia" w:eastAsiaTheme="minorEastAsia" w:hAnsiTheme="minorEastAsia"/>
          <w:color w:val="231F20"/>
          <w:spacing w:val="-10"/>
        </w:rPr>
        <w:t>日</w:t>
      </w:r>
    </w:p>
    <w:p w:rsidR="00A55161" w:rsidRPr="004F475D" w:rsidRDefault="00A55161">
      <w:pPr>
        <w:pStyle w:val="a3"/>
        <w:spacing w:before="305"/>
        <w:rPr>
          <w:rFonts w:asciiTheme="minorEastAsia" w:eastAsiaTheme="minorEastAsia" w:hAnsiTheme="minorEastAsia"/>
          <w:sz w:val="20"/>
        </w:rPr>
      </w:pPr>
    </w:p>
    <w:p w:rsidR="00A55161" w:rsidRPr="004F475D" w:rsidRDefault="00A55161">
      <w:pPr>
        <w:rPr>
          <w:rFonts w:asciiTheme="minorEastAsia" w:eastAsiaTheme="minorEastAsia" w:hAnsiTheme="minorEastAsia"/>
          <w:sz w:val="20"/>
        </w:rPr>
        <w:sectPr w:rsidR="00A55161" w:rsidRPr="004F475D">
          <w:type w:val="continuous"/>
          <w:pgSz w:w="11910" w:h="16840"/>
          <w:pgMar w:top="1440" w:right="1500" w:bottom="280" w:left="1320" w:header="720" w:footer="720" w:gutter="0"/>
          <w:cols w:space="720"/>
        </w:sectPr>
      </w:pPr>
    </w:p>
    <w:p w:rsidR="00E0352C" w:rsidRDefault="00E0352C" w:rsidP="00E0352C">
      <w:pPr>
        <w:ind w:left="1320" w:hangingChars="600" w:hanging="1320"/>
        <w:rPr>
          <w:rFonts w:asciiTheme="minorEastAsia" w:eastAsiaTheme="minorEastAsia" w:hAnsiTheme="minorEastAsia"/>
        </w:rPr>
      </w:pPr>
      <w:r>
        <w:rPr>
          <w:rFonts w:asciiTheme="minorEastAsia" w:eastAsiaTheme="minorEastAsia" w:hAnsiTheme="minorEastAsia" w:hint="eastAsia"/>
        </w:rPr>
        <w:lastRenderedPageBreak/>
        <w:t>学校法人愛農学園</w:t>
      </w:r>
    </w:p>
    <w:p w:rsidR="00E0352C" w:rsidRDefault="00E0352C" w:rsidP="00E0352C">
      <w:pPr>
        <w:ind w:leftChars="66" w:left="145"/>
        <w:rPr>
          <w:rFonts w:asciiTheme="minorEastAsia" w:eastAsiaTheme="minorEastAsia" w:hAnsiTheme="minorEastAsia"/>
        </w:rPr>
      </w:pPr>
    </w:p>
    <w:p w:rsidR="00A55161" w:rsidRPr="00E0352C" w:rsidRDefault="00E0352C" w:rsidP="00E0352C">
      <w:pPr>
        <w:ind w:leftChars="66" w:left="145"/>
        <w:rPr>
          <w:rFonts w:asciiTheme="minorEastAsia" w:eastAsiaTheme="minorEastAsia" w:hAnsiTheme="minorEastAsia"/>
        </w:rPr>
      </w:pPr>
      <w:r w:rsidRPr="00E0352C">
        <w:rPr>
          <w:rFonts w:asciiTheme="minorEastAsia" w:eastAsiaTheme="minorEastAsia" w:hAnsiTheme="minorEastAsia" w:hint="eastAsia"/>
        </w:rPr>
        <w:t>理事長</w:t>
      </w:r>
      <w:r>
        <w:rPr>
          <w:rFonts w:asciiTheme="minorEastAsia" w:eastAsiaTheme="minorEastAsia" w:hAnsiTheme="minorEastAsia" w:hint="eastAsia"/>
        </w:rPr>
        <w:t xml:space="preserve">　</w:t>
      </w:r>
      <w:r w:rsidRPr="00E0352C">
        <w:rPr>
          <w:rFonts w:asciiTheme="minorEastAsia" w:eastAsiaTheme="minorEastAsia" w:hAnsiTheme="minorEastAsia" w:hint="eastAsia"/>
        </w:rPr>
        <w:t>石井康弘</w:t>
      </w:r>
      <w:r>
        <w:rPr>
          <w:rFonts w:asciiTheme="minorEastAsia" w:eastAsiaTheme="minorEastAsia" w:hAnsiTheme="minorEastAsia" w:hint="eastAsia"/>
        </w:rPr>
        <w:t xml:space="preserve">　様</w:t>
      </w:r>
      <w:r w:rsidR="004F475D" w:rsidRPr="00E0352C">
        <w:rPr>
          <w:rFonts w:asciiTheme="minorEastAsia" w:eastAsiaTheme="minorEastAsia" w:hAnsiTheme="minorEastAsia"/>
        </w:rPr>
        <w:br w:type="column"/>
      </w:r>
    </w:p>
    <w:p w:rsidR="00A55161" w:rsidRPr="00E0352C" w:rsidRDefault="00A55161">
      <w:pPr>
        <w:pStyle w:val="a3"/>
        <w:rPr>
          <w:rFonts w:asciiTheme="minorEastAsia" w:eastAsiaTheme="minorEastAsia" w:hAnsiTheme="minorEastAsia"/>
        </w:rPr>
      </w:pPr>
    </w:p>
    <w:p w:rsidR="00A55161" w:rsidRPr="004F475D" w:rsidRDefault="00A55161">
      <w:pPr>
        <w:pStyle w:val="a3"/>
        <w:spacing w:before="67"/>
        <w:rPr>
          <w:rFonts w:asciiTheme="minorEastAsia" w:eastAsiaTheme="minorEastAsia" w:hAnsiTheme="minorEastAsia"/>
        </w:rPr>
      </w:pPr>
    </w:p>
    <w:p w:rsidR="00A55161" w:rsidRPr="004F475D" w:rsidRDefault="004F475D">
      <w:pPr>
        <w:pStyle w:val="a3"/>
        <w:spacing w:line="402" w:lineRule="exact"/>
        <w:ind w:left="114"/>
        <w:rPr>
          <w:rFonts w:asciiTheme="minorEastAsia" w:eastAsiaTheme="minorEastAsia" w:hAnsiTheme="minorEastAsia"/>
        </w:rPr>
      </w:pPr>
      <w:r w:rsidRPr="004F475D">
        <w:rPr>
          <w:rFonts w:asciiTheme="minorEastAsia" w:eastAsiaTheme="minorEastAsia" w:hAnsiTheme="minorEastAsia"/>
          <w:color w:val="231F20"/>
          <w:spacing w:val="11"/>
        </w:rPr>
        <w:t>住所</w:t>
      </w:r>
    </w:p>
    <w:p w:rsidR="00A55161" w:rsidRPr="004F475D" w:rsidRDefault="004F475D">
      <w:pPr>
        <w:pStyle w:val="a3"/>
        <w:spacing w:line="400" w:lineRule="exact"/>
        <w:ind w:left="114"/>
        <w:rPr>
          <w:rFonts w:asciiTheme="minorEastAsia" w:eastAsiaTheme="minorEastAsia" w:hAnsiTheme="minorEastAsia"/>
        </w:rPr>
      </w:pPr>
      <w:r w:rsidRPr="004F475D">
        <w:rPr>
          <w:rFonts w:asciiTheme="minorEastAsia" w:eastAsiaTheme="minorEastAsia" w:hAnsiTheme="minorEastAsia"/>
          <w:color w:val="231F20"/>
          <w:spacing w:val="12"/>
        </w:rPr>
        <w:t>商号又は名称</w:t>
      </w:r>
    </w:p>
    <w:p w:rsidR="00A55161" w:rsidRPr="004F475D" w:rsidRDefault="004F475D">
      <w:pPr>
        <w:pStyle w:val="a3"/>
        <w:tabs>
          <w:tab w:val="left" w:pos="3739"/>
        </w:tabs>
        <w:spacing w:line="402" w:lineRule="exact"/>
        <w:ind w:left="114"/>
        <w:rPr>
          <w:rFonts w:asciiTheme="minorEastAsia" w:eastAsiaTheme="minorEastAsia" w:hAnsiTheme="minorEastAsia"/>
        </w:rPr>
      </w:pPr>
      <w:r w:rsidRPr="004F475D">
        <w:rPr>
          <w:rFonts w:asciiTheme="minorEastAsia" w:eastAsiaTheme="minorEastAsia" w:hAnsiTheme="minorEastAsia"/>
          <w:color w:val="231F20"/>
          <w:spacing w:val="16"/>
        </w:rPr>
        <w:t>代表者氏</w:t>
      </w:r>
      <w:r w:rsidRPr="004F475D">
        <w:rPr>
          <w:rFonts w:asciiTheme="minorEastAsia" w:eastAsiaTheme="minorEastAsia" w:hAnsiTheme="minorEastAsia"/>
          <w:color w:val="231F20"/>
          <w:spacing w:val="-10"/>
        </w:rPr>
        <w:t>名</w:t>
      </w:r>
      <w:r w:rsidRPr="004F475D">
        <w:rPr>
          <w:rFonts w:asciiTheme="minorEastAsia" w:eastAsiaTheme="minorEastAsia" w:hAnsiTheme="minorEastAsia"/>
          <w:color w:val="231F20"/>
        </w:rPr>
        <w:tab/>
      </w:r>
      <w:r w:rsidRPr="004F475D">
        <w:rPr>
          <w:rFonts w:asciiTheme="minorEastAsia" w:eastAsiaTheme="minorEastAsia" w:hAnsiTheme="minorEastAsia"/>
          <w:color w:val="231F20"/>
          <w:spacing w:val="-10"/>
        </w:rPr>
        <w:t>印</w:t>
      </w:r>
    </w:p>
    <w:p w:rsidR="00A55161" w:rsidRPr="004F475D" w:rsidRDefault="00A55161">
      <w:pPr>
        <w:spacing w:line="402" w:lineRule="exact"/>
        <w:rPr>
          <w:rFonts w:asciiTheme="minorEastAsia" w:eastAsiaTheme="minorEastAsia" w:hAnsiTheme="minorEastAsia"/>
        </w:rPr>
        <w:sectPr w:rsidR="00A55161" w:rsidRPr="004F475D">
          <w:type w:val="continuous"/>
          <w:pgSz w:w="11910" w:h="16840"/>
          <w:pgMar w:top="1440" w:right="1500" w:bottom="280" w:left="1320" w:header="720" w:footer="720" w:gutter="0"/>
          <w:cols w:num="2" w:space="720" w:equalWidth="0">
            <w:col w:w="3054" w:space="1920"/>
            <w:col w:w="4116"/>
          </w:cols>
        </w:sectPr>
      </w:pPr>
    </w:p>
    <w:p w:rsidR="00A55161" w:rsidRPr="004F475D" w:rsidRDefault="00A55161">
      <w:pPr>
        <w:pStyle w:val="a3"/>
        <w:rPr>
          <w:rFonts w:asciiTheme="minorEastAsia" w:eastAsiaTheme="minorEastAsia" w:hAnsiTheme="minorEastAsia"/>
        </w:rPr>
      </w:pPr>
    </w:p>
    <w:p w:rsidR="00A55161" w:rsidRPr="004F475D" w:rsidRDefault="00A55161">
      <w:pPr>
        <w:pStyle w:val="a3"/>
        <w:rPr>
          <w:rFonts w:asciiTheme="minorEastAsia" w:eastAsiaTheme="minorEastAsia" w:hAnsiTheme="minorEastAsia"/>
        </w:rPr>
      </w:pPr>
    </w:p>
    <w:p w:rsidR="00A55161" w:rsidRPr="004F475D" w:rsidRDefault="00A55161">
      <w:pPr>
        <w:pStyle w:val="a3"/>
        <w:spacing w:before="348"/>
        <w:rPr>
          <w:rFonts w:asciiTheme="minorEastAsia" w:eastAsiaTheme="minorEastAsia" w:hAnsiTheme="minorEastAsia"/>
        </w:rPr>
      </w:pPr>
      <w:bookmarkStart w:id="0" w:name="_GoBack"/>
      <w:bookmarkEnd w:id="0"/>
    </w:p>
    <w:p w:rsidR="00A55161" w:rsidRPr="004F475D" w:rsidRDefault="0008037C">
      <w:pPr>
        <w:pStyle w:val="a3"/>
        <w:spacing w:line="261" w:lineRule="auto"/>
        <w:ind w:left="426" w:right="238"/>
        <w:jc w:val="both"/>
        <w:rPr>
          <w:rFonts w:asciiTheme="minorEastAsia" w:eastAsiaTheme="minorEastAsia" w:hAnsiTheme="minorEastAsia"/>
        </w:rPr>
      </w:pPr>
      <w:r w:rsidRPr="0008037C">
        <w:rPr>
          <w:rFonts w:asciiTheme="minorEastAsia" w:eastAsiaTheme="minorEastAsia" w:hAnsiTheme="minorEastAsia" w:hint="eastAsia"/>
        </w:rPr>
        <w:t>愛農学園農業高等学校女子研修宿泊施設</w:t>
      </w:r>
      <w:r w:rsidRPr="0008037C">
        <w:rPr>
          <w:rFonts w:asciiTheme="minorEastAsia" w:eastAsiaTheme="minorEastAsia" w:hAnsiTheme="minorEastAsia"/>
        </w:rPr>
        <w:t>新築工事（令和</w:t>
      </w:r>
      <w:r w:rsidRPr="0008037C">
        <w:rPr>
          <w:rFonts w:asciiTheme="minorEastAsia" w:eastAsiaTheme="minorEastAsia" w:hAnsiTheme="minorEastAsia" w:hint="eastAsia"/>
        </w:rPr>
        <w:t>６</w:t>
      </w:r>
      <w:r w:rsidRPr="0008037C">
        <w:rPr>
          <w:rFonts w:asciiTheme="minorEastAsia" w:eastAsiaTheme="minorEastAsia" w:hAnsiTheme="minorEastAsia"/>
        </w:rPr>
        <w:t>年度</w:t>
      </w:r>
      <w:r w:rsidRPr="0008037C">
        <w:rPr>
          <w:rFonts w:asciiTheme="minorEastAsia" w:eastAsiaTheme="minorEastAsia" w:hAnsiTheme="minorEastAsia" w:hint="eastAsia"/>
        </w:rPr>
        <w:t>補正　新規就農者確保緊急円滑化対策のうち農業教育環境整備事業</w:t>
      </w:r>
      <w:r w:rsidRPr="0008037C">
        <w:rPr>
          <w:rFonts w:asciiTheme="minorEastAsia" w:eastAsiaTheme="minorEastAsia" w:hAnsiTheme="minorEastAsia"/>
        </w:rPr>
        <w:t xml:space="preserve">） 　</w:t>
      </w:r>
      <w:r w:rsidR="004F475D" w:rsidRPr="004F475D">
        <w:rPr>
          <w:rFonts w:asciiTheme="minorEastAsia" w:eastAsiaTheme="minorEastAsia" w:hAnsiTheme="minorEastAsia"/>
          <w:color w:val="231F20"/>
        </w:rPr>
        <w:t>に係る事後審査型条件付一般競争入札に参加する資格について、確認されたく申請します。</w:t>
      </w:r>
    </w:p>
    <w:p w:rsidR="00A55161" w:rsidRPr="004F475D" w:rsidRDefault="00E0352C" w:rsidP="00E0352C">
      <w:pPr>
        <w:pStyle w:val="a3"/>
        <w:spacing w:line="402" w:lineRule="exact"/>
        <w:ind w:left="424"/>
        <w:rPr>
          <w:rFonts w:asciiTheme="minorEastAsia" w:eastAsiaTheme="minorEastAsia" w:hAnsiTheme="minorEastAsia"/>
        </w:rPr>
      </w:pPr>
      <w:r>
        <w:rPr>
          <w:rFonts w:asciiTheme="minorEastAsia" w:eastAsiaTheme="minorEastAsia" w:hAnsiTheme="minorEastAsia"/>
          <w:color w:val="231F20"/>
        </w:rPr>
        <w:t>なお</w:t>
      </w:r>
      <w:r>
        <w:rPr>
          <w:rFonts w:asciiTheme="minorEastAsia" w:eastAsiaTheme="minorEastAsia" w:hAnsiTheme="minorEastAsia" w:hint="eastAsia"/>
          <w:color w:val="231F20"/>
        </w:rPr>
        <w:t>、</w:t>
      </w:r>
      <w:r w:rsidR="004F475D" w:rsidRPr="004F475D">
        <w:rPr>
          <w:rFonts w:asciiTheme="minorEastAsia" w:eastAsiaTheme="minorEastAsia" w:hAnsiTheme="minorEastAsia"/>
          <w:color w:val="231F20"/>
          <w:spacing w:val="3"/>
        </w:rPr>
        <w:t>地方自治法施行令第１６７条の４第１項の規定に該当する者でないこと及</w:t>
      </w:r>
      <w:r w:rsidR="004F475D" w:rsidRPr="004F475D">
        <w:rPr>
          <w:rFonts w:asciiTheme="minorEastAsia" w:eastAsiaTheme="minorEastAsia" w:hAnsiTheme="minorEastAsia"/>
          <w:color w:val="231F20"/>
        </w:rPr>
        <w:t>び入札 参加資格に関する事項並びに提出書類に相違ないことを誓約します。</w:t>
      </w:r>
    </w:p>
    <w:p w:rsidR="00A55161" w:rsidRPr="004F475D" w:rsidRDefault="00A55161">
      <w:pPr>
        <w:pStyle w:val="a3"/>
        <w:spacing w:before="34"/>
        <w:rPr>
          <w:rFonts w:asciiTheme="minorEastAsia" w:eastAsiaTheme="minorEastAsia" w:hAnsiTheme="minorEastAsia"/>
        </w:rPr>
      </w:pPr>
    </w:p>
    <w:p w:rsidR="00A55161" w:rsidRPr="004F475D" w:rsidRDefault="004F475D">
      <w:pPr>
        <w:pStyle w:val="a3"/>
        <w:ind w:left="360" w:right="331"/>
        <w:jc w:val="center"/>
        <w:rPr>
          <w:rFonts w:asciiTheme="minorEastAsia" w:eastAsiaTheme="minorEastAsia" w:hAnsiTheme="minorEastAsia"/>
        </w:rPr>
      </w:pPr>
      <w:r w:rsidRPr="004F475D">
        <w:rPr>
          <w:rFonts w:asciiTheme="minorEastAsia" w:eastAsiaTheme="minorEastAsia" w:hAnsiTheme="minorEastAsia"/>
          <w:color w:val="231F20"/>
          <w:spacing w:val="-10"/>
        </w:rPr>
        <w:t>記</w:t>
      </w:r>
    </w:p>
    <w:p w:rsidR="00A55161" w:rsidRPr="004F475D" w:rsidRDefault="00A55161">
      <w:pPr>
        <w:pStyle w:val="a3"/>
        <w:spacing w:before="70"/>
        <w:rPr>
          <w:rFonts w:asciiTheme="minorEastAsia" w:eastAsiaTheme="minorEastAsia" w:hAnsiTheme="minorEastAsia"/>
        </w:rPr>
      </w:pPr>
    </w:p>
    <w:p w:rsidR="00A55161" w:rsidRPr="004F475D" w:rsidRDefault="004F475D">
      <w:pPr>
        <w:pStyle w:val="a3"/>
        <w:spacing w:before="1"/>
        <w:ind w:left="426"/>
        <w:rPr>
          <w:rFonts w:asciiTheme="minorEastAsia" w:eastAsiaTheme="minorEastAsia" w:hAnsiTheme="minorEastAsia"/>
        </w:rPr>
      </w:pPr>
      <w:r w:rsidRPr="004F475D">
        <w:rPr>
          <w:rFonts w:asciiTheme="minorEastAsia" w:eastAsiaTheme="minorEastAsia" w:hAnsiTheme="minorEastAsia"/>
          <w:color w:val="231F20"/>
          <w:spacing w:val="14"/>
        </w:rPr>
        <w:t>１提出書類</w:t>
      </w:r>
    </w:p>
    <w:p w:rsidR="00A55161" w:rsidRPr="004F475D" w:rsidRDefault="004F475D">
      <w:pPr>
        <w:pStyle w:val="a5"/>
        <w:numPr>
          <w:ilvl w:val="0"/>
          <w:numId w:val="1"/>
        </w:numPr>
        <w:tabs>
          <w:tab w:val="left" w:pos="1066"/>
        </w:tabs>
        <w:ind w:left="1066" w:hanging="403"/>
        <w:rPr>
          <w:rFonts w:asciiTheme="minorEastAsia" w:eastAsiaTheme="minorEastAsia" w:hAnsiTheme="minorEastAsia"/>
        </w:rPr>
      </w:pPr>
      <w:r w:rsidRPr="004F475D">
        <w:rPr>
          <w:rFonts w:asciiTheme="minorEastAsia" w:eastAsiaTheme="minorEastAsia" w:hAnsiTheme="minorEastAsia"/>
          <w:color w:val="231F20"/>
          <w:spacing w:val="13"/>
        </w:rPr>
        <w:t>履歴事項全部証明書又は現在事項全部証明書</w:t>
      </w:r>
    </w:p>
    <w:p w:rsidR="00A55161" w:rsidRPr="004F475D" w:rsidRDefault="004F475D">
      <w:pPr>
        <w:pStyle w:val="a5"/>
        <w:numPr>
          <w:ilvl w:val="0"/>
          <w:numId w:val="1"/>
        </w:numPr>
        <w:tabs>
          <w:tab w:val="left" w:pos="1066"/>
        </w:tabs>
        <w:spacing w:before="36"/>
        <w:ind w:left="1066" w:hanging="403"/>
        <w:rPr>
          <w:rFonts w:asciiTheme="minorEastAsia" w:eastAsiaTheme="minorEastAsia" w:hAnsiTheme="minorEastAsia"/>
        </w:rPr>
      </w:pPr>
      <w:r w:rsidRPr="004F475D">
        <w:rPr>
          <w:rFonts w:asciiTheme="minorEastAsia" w:eastAsiaTheme="minorEastAsia" w:hAnsiTheme="minorEastAsia"/>
          <w:color w:val="231F20"/>
        </w:rPr>
        <w:t>国税、県税及び市税の滞納がないことを証明する書類</w:t>
      </w:r>
    </w:p>
    <w:p w:rsidR="00A55161" w:rsidRPr="004F475D" w:rsidRDefault="004F475D">
      <w:pPr>
        <w:pStyle w:val="a5"/>
        <w:numPr>
          <w:ilvl w:val="0"/>
          <w:numId w:val="1"/>
        </w:numPr>
        <w:tabs>
          <w:tab w:val="left" w:pos="1066"/>
        </w:tabs>
        <w:ind w:left="1066" w:hanging="403"/>
        <w:rPr>
          <w:rFonts w:asciiTheme="minorEastAsia" w:eastAsiaTheme="minorEastAsia" w:hAnsiTheme="minorEastAsia"/>
        </w:rPr>
      </w:pPr>
      <w:r w:rsidRPr="004F475D">
        <w:rPr>
          <w:rFonts w:asciiTheme="minorEastAsia" w:eastAsiaTheme="minorEastAsia" w:hAnsiTheme="minorEastAsia"/>
          <w:color w:val="231F20"/>
          <w:spacing w:val="14"/>
        </w:rPr>
        <w:t>技術職員名簿</w:t>
      </w:r>
    </w:p>
    <w:sectPr w:rsidR="00A55161" w:rsidRPr="004F475D">
      <w:type w:val="continuous"/>
      <w:pgSz w:w="11910" w:h="16840"/>
      <w:pgMar w:top="1440" w:right="150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6C9" w:rsidRDefault="00CB06C9" w:rsidP="0008037C">
      <w:r>
        <w:separator/>
      </w:r>
    </w:p>
  </w:endnote>
  <w:endnote w:type="continuationSeparator" w:id="0">
    <w:p w:rsidR="00CB06C9" w:rsidRDefault="00CB06C9" w:rsidP="00080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JhengHei">
    <w:altName w:val="Microsoft JhengHei"/>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6C9" w:rsidRDefault="00CB06C9" w:rsidP="0008037C">
      <w:r>
        <w:separator/>
      </w:r>
    </w:p>
  </w:footnote>
  <w:footnote w:type="continuationSeparator" w:id="0">
    <w:p w:rsidR="00CB06C9" w:rsidRDefault="00CB06C9" w:rsidP="0008037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CE090F"/>
    <w:multiLevelType w:val="hybridMultilevel"/>
    <w:tmpl w:val="84D4481A"/>
    <w:lvl w:ilvl="0" w:tplc="89BC667A">
      <w:start w:val="1"/>
      <w:numFmt w:val="decimal"/>
      <w:lvlText w:val="(%1)"/>
      <w:lvlJc w:val="left"/>
      <w:pPr>
        <w:ind w:left="1067" w:hanging="405"/>
        <w:jc w:val="left"/>
      </w:pPr>
      <w:rPr>
        <w:rFonts w:ascii="Microsoft JhengHei" w:eastAsia="Microsoft JhengHei" w:hAnsi="Microsoft JhengHei" w:cs="Microsoft JhengHei" w:hint="default"/>
        <w:b w:val="0"/>
        <w:bCs w:val="0"/>
        <w:i w:val="0"/>
        <w:iCs w:val="0"/>
        <w:color w:val="231F20"/>
        <w:spacing w:val="0"/>
        <w:w w:val="103"/>
        <w:sz w:val="22"/>
        <w:szCs w:val="22"/>
        <w:lang w:val="en-US" w:eastAsia="ja-JP" w:bidi="ar-SA"/>
      </w:rPr>
    </w:lvl>
    <w:lvl w:ilvl="1" w:tplc="CDC6ADFE">
      <w:numFmt w:val="bullet"/>
      <w:lvlText w:val="•"/>
      <w:lvlJc w:val="left"/>
      <w:pPr>
        <w:ind w:left="1862" w:hanging="405"/>
      </w:pPr>
      <w:rPr>
        <w:rFonts w:hint="default"/>
        <w:lang w:val="en-US" w:eastAsia="ja-JP" w:bidi="ar-SA"/>
      </w:rPr>
    </w:lvl>
    <w:lvl w:ilvl="2" w:tplc="95F432A0">
      <w:numFmt w:val="bullet"/>
      <w:lvlText w:val="•"/>
      <w:lvlJc w:val="left"/>
      <w:pPr>
        <w:ind w:left="2665" w:hanging="405"/>
      </w:pPr>
      <w:rPr>
        <w:rFonts w:hint="default"/>
        <w:lang w:val="en-US" w:eastAsia="ja-JP" w:bidi="ar-SA"/>
      </w:rPr>
    </w:lvl>
    <w:lvl w:ilvl="3" w:tplc="6F0C83D2">
      <w:numFmt w:val="bullet"/>
      <w:lvlText w:val="•"/>
      <w:lvlJc w:val="left"/>
      <w:pPr>
        <w:ind w:left="3467" w:hanging="405"/>
      </w:pPr>
      <w:rPr>
        <w:rFonts w:hint="default"/>
        <w:lang w:val="en-US" w:eastAsia="ja-JP" w:bidi="ar-SA"/>
      </w:rPr>
    </w:lvl>
    <w:lvl w:ilvl="4" w:tplc="955C510E">
      <w:numFmt w:val="bullet"/>
      <w:lvlText w:val="•"/>
      <w:lvlJc w:val="left"/>
      <w:pPr>
        <w:ind w:left="4270" w:hanging="405"/>
      </w:pPr>
      <w:rPr>
        <w:rFonts w:hint="default"/>
        <w:lang w:val="en-US" w:eastAsia="ja-JP" w:bidi="ar-SA"/>
      </w:rPr>
    </w:lvl>
    <w:lvl w:ilvl="5" w:tplc="1AC8B22A">
      <w:numFmt w:val="bullet"/>
      <w:lvlText w:val="•"/>
      <w:lvlJc w:val="left"/>
      <w:pPr>
        <w:ind w:left="5072" w:hanging="405"/>
      </w:pPr>
      <w:rPr>
        <w:rFonts w:hint="default"/>
        <w:lang w:val="en-US" w:eastAsia="ja-JP" w:bidi="ar-SA"/>
      </w:rPr>
    </w:lvl>
    <w:lvl w:ilvl="6" w:tplc="A7A25BB6">
      <w:numFmt w:val="bullet"/>
      <w:lvlText w:val="•"/>
      <w:lvlJc w:val="left"/>
      <w:pPr>
        <w:ind w:left="5875" w:hanging="405"/>
      </w:pPr>
      <w:rPr>
        <w:rFonts w:hint="default"/>
        <w:lang w:val="en-US" w:eastAsia="ja-JP" w:bidi="ar-SA"/>
      </w:rPr>
    </w:lvl>
    <w:lvl w:ilvl="7" w:tplc="B4B88034">
      <w:numFmt w:val="bullet"/>
      <w:lvlText w:val="•"/>
      <w:lvlJc w:val="left"/>
      <w:pPr>
        <w:ind w:left="6677" w:hanging="405"/>
      </w:pPr>
      <w:rPr>
        <w:rFonts w:hint="default"/>
        <w:lang w:val="en-US" w:eastAsia="ja-JP" w:bidi="ar-SA"/>
      </w:rPr>
    </w:lvl>
    <w:lvl w:ilvl="8" w:tplc="A790AA32">
      <w:numFmt w:val="bullet"/>
      <w:lvlText w:val="•"/>
      <w:lvlJc w:val="left"/>
      <w:pPr>
        <w:ind w:left="7480" w:hanging="405"/>
      </w:pPr>
      <w:rPr>
        <w:rFonts w:hint="default"/>
        <w:lang w:val="en-US" w:eastAsia="ja-JP"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A55161"/>
    <w:rsid w:val="0008037C"/>
    <w:rsid w:val="004F475D"/>
    <w:rsid w:val="00A55161"/>
    <w:rsid w:val="00CB06C9"/>
    <w:rsid w:val="00E03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6A22E79-6A17-44B9-A1AD-3AAA7C665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Microsoft JhengHei" w:eastAsia="Microsoft JhengHei" w:hAnsi="Microsoft JhengHei" w:cs="Microsoft JhengHei"/>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
    <w:qFormat/>
    <w:pPr>
      <w:ind w:left="360"/>
      <w:jc w:val="center"/>
    </w:pPr>
    <w:rPr>
      <w:b/>
      <w:bCs/>
      <w:sz w:val="26"/>
      <w:szCs w:val="26"/>
    </w:rPr>
  </w:style>
  <w:style w:type="paragraph" w:styleId="a5">
    <w:name w:val="List Paragraph"/>
    <w:basedOn w:val="a"/>
    <w:uiPriority w:val="1"/>
    <w:qFormat/>
    <w:pPr>
      <w:spacing w:before="35"/>
      <w:ind w:left="1066" w:hanging="403"/>
    </w:pPr>
  </w:style>
  <w:style w:type="paragraph" w:customStyle="1" w:styleId="TableParagraph">
    <w:name w:val="Table Paragraph"/>
    <w:basedOn w:val="a"/>
    <w:uiPriority w:val="1"/>
    <w:qFormat/>
  </w:style>
  <w:style w:type="paragraph" w:styleId="a6">
    <w:name w:val="header"/>
    <w:basedOn w:val="a"/>
    <w:link w:val="a7"/>
    <w:uiPriority w:val="99"/>
    <w:unhideWhenUsed/>
    <w:rsid w:val="0008037C"/>
    <w:pPr>
      <w:tabs>
        <w:tab w:val="center" w:pos="4252"/>
        <w:tab w:val="right" w:pos="8504"/>
      </w:tabs>
      <w:snapToGrid w:val="0"/>
    </w:pPr>
  </w:style>
  <w:style w:type="character" w:customStyle="1" w:styleId="a7">
    <w:name w:val="ヘッダー (文字)"/>
    <w:basedOn w:val="a0"/>
    <w:link w:val="a6"/>
    <w:uiPriority w:val="99"/>
    <w:rsid w:val="0008037C"/>
    <w:rPr>
      <w:rFonts w:ascii="Microsoft JhengHei" w:eastAsia="Microsoft JhengHei" w:hAnsi="Microsoft JhengHei" w:cs="Microsoft JhengHei"/>
      <w:lang w:eastAsia="ja-JP"/>
    </w:rPr>
  </w:style>
  <w:style w:type="paragraph" w:styleId="a8">
    <w:name w:val="footer"/>
    <w:basedOn w:val="a"/>
    <w:link w:val="a9"/>
    <w:uiPriority w:val="99"/>
    <w:unhideWhenUsed/>
    <w:rsid w:val="0008037C"/>
    <w:pPr>
      <w:tabs>
        <w:tab w:val="center" w:pos="4252"/>
        <w:tab w:val="right" w:pos="8504"/>
      </w:tabs>
      <w:snapToGrid w:val="0"/>
    </w:pPr>
  </w:style>
  <w:style w:type="character" w:customStyle="1" w:styleId="a9">
    <w:name w:val="フッター (文字)"/>
    <w:basedOn w:val="a0"/>
    <w:link w:val="a8"/>
    <w:uiPriority w:val="99"/>
    <w:rsid w:val="0008037C"/>
    <w:rPr>
      <w:rFonts w:ascii="Microsoft JhengHei" w:eastAsia="Microsoft JhengHei" w:hAnsi="Microsoft JhengHei" w:cs="Microsoft JhengHe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48</Words>
  <Characters>278</Characters>
  <Application>Microsoft Office Word</Application>
  <DocSecurity>0</DocSecurity>
  <Lines>2</Lines>
  <Paragraphs>1</Paragraphs>
  <ScaleCrop>false</ScaleCrop>
  <Company>HP</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youshiki_2</dc:title>
  <cp:lastModifiedBy>生徒募集</cp:lastModifiedBy>
  <cp:revision>4</cp:revision>
  <dcterms:created xsi:type="dcterms:W3CDTF">2024-11-12T07:16:00Z</dcterms:created>
  <dcterms:modified xsi:type="dcterms:W3CDTF">2025-04-17T02:02:00Z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2020-10-11T00:00:00Z</vt:filetime>
  </property>
  <property fmtid="{D5CDD505-2E9C-101B-9397-08002B2CF9AE}" pid="3" name="Creator">
    <vt:lpwstr>Adobe Illustrator 24.3 (Macintosh)</vt:lpwstr>
  </property>
  <property fmtid="{D5CDD505-2E9C-101B-9397-08002B2CF9AE}" pid="4" name="LastSaved">
    <vt:filetime>2024-11-12T00:00:00Z</vt:filetime>
  </property>
  <property fmtid="{D5CDD505-2E9C-101B-9397-08002B2CF9AE}" pid="5" name="Producer">
    <vt:lpwstr>Adobe PDF library 15.00</vt:lpwstr>
  </property>
</Properties>
</file>